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303B65">
        <w:rPr>
          <w:sz w:val="24"/>
          <w:szCs w:val="24"/>
        </w:rPr>
        <w:t>81</w:t>
      </w:r>
      <w:bookmarkStart w:id="0" w:name="_GoBack"/>
      <w:bookmarkEnd w:id="0"/>
      <w:r w:rsidR="00E11ABE">
        <w:rPr>
          <w:sz w:val="24"/>
          <w:szCs w:val="24"/>
        </w:rPr>
        <w:t xml:space="preserve"> - 16</w:t>
      </w:r>
      <w:r w:rsidR="003C0645">
        <w:rPr>
          <w:sz w:val="24"/>
          <w:szCs w:val="24"/>
        </w:rPr>
        <w:tab/>
      </w:r>
      <w:r w:rsidR="003C0645">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351A28">
        <w:rPr>
          <w:sz w:val="24"/>
          <w:szCs w:val="24"/>
        </w:rPr>
        <w:t>Sheryl Doke</w:t>
      </w:r>
      <w:r w:rsidR="00351A28">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351A28">
        <w:rPr>
          <w:sz w:val="24"/>
          <w:szCs w:val="24"/>
        </w:rPr>
        <w:t>28.06</w:t>
      </w:r>
      <w:r w:rsidR="00AF3325">
        <w:rPr>
          <w:sz w:val="24"/>
          <w:szCs w:val="24"/>
        </w:rPr>
        <w:t>.2016</w:t>
      </w:r>
    </w:p>
    <w:p w:rsidR="00720FD8" w:rsidRPr="003C0645" w:rsidRDefault="003C0645">
      <w:pPr>
        <w:rPr>
          <w:b/>
          <w:sz w:val="28"/>
          <w:szCs w:val="28"/>
          <w:u w:val="single"/>
        </w:rPr>
      </w:pPr>
      <w:r w:rsidRPr="003C0645">
        <w:rPr>
          <w:b/>
          <w:sz w:val="28"/>
          <w:szCs w:val="28"/>
          <w:u w:val="single"/>
        </w:rPr>
        <w:t>Øk</w:t>
      </w:r>
      <w:r w:rsidR="00351A28">
        <w:rPr>
          <w:b/>
          <w:sz w:val="28"/>
          <w:szCs w:val="28"/>
          <w:u w:val="single"/>
        </w:rPr>
        <w:t>onomisk rapportering pr. mai</w:t>
      </w:r>
      <w:r w:rsidRPr="003C0645">
        <w:rPr>
          <w:b/>
          <w:sz w:val="28"/>
          <w:szCs w:val="28"/>
          <w:u w:val="single"/>
        </w:rPr>
        <w:t xml:space="preserve"> 2016</w:t>
      </w:r>
    </w:p>
    <w:p w:rsidR="00B107B7" w:rsidRDefault="00265A6A">
      <w:pPr>
        <w:rPr>
          <w:b/>
          <w:sz w:val="28"/>
          <w:szCs w:val="28"/>
          <w:u w:val="single"/>
        </w:rPr>
      </w:pPr>
      <w:r>
        <w:rPr>
          <w:b/>
          <w:sz w:val="28"/>
          <w:szCs w:val="28"/>
          <w:u w:val="single"/>
        </w:rPr>
        <w:t>Bakgrunn for saken:</w:t>
      </w:r>
    </w:p>
    <w:p w:rsidR="00431A34" w:rsidRPr="003C0645" w:rsidRDefault="00351A28">
      <w:pPr>
        <w:rPr>
          <w:sz w:val="24"/>
          <w:szCs w:val="24"/>
        </w:rPr>
      </w:pPr>
      <w:r>
        <w:rPr>
          <w:sz w:val="24"/>
          <w:szCs w:val="24"/>
        </w:rPr>
        <w:t>Økonomisk status pr mai</w:t>
      </w:r>
      <w:r w:rsidR="003C0645" w:rsidRPr="003C0645">
        <w:rPr>
          <w:sz w:val="24"/>
          <w:szCs w:val="24"/>
        </w:rPr>
        <w:t xml:space="preserve"> 2016 for selskapet</w:t>
      </w:r>
    </w:p>
    <w:p w:rsidR="00720FD8" w:rsidRDefault="00265A6A" w:rsidP="00B30221">
      <w:pPr>
        <w:rPr>
          <w:b/>
          <w:sz w:val="28"/>
          <w:szCs w:val="28"/>
          <w:u w:val="single"/>
        </w:rPr>
      </w:pPr>
      <w:r>
        <w:rPr>
          <w:b/>
          <w:sz w:val="28"/>
          <w:szCs w:val="28"/>
          <w:u w:val="single"/>
        </w:rPr>
        <w:t>Saksopplysninger:</w:t>
      </w:r>
    </w:p>
    <w:tbl>
      <w:tblPr>
        <w:tblW w:w="0" w:type="auto"/>
        <w:tblInd w:w="-10" w:type="dxa"/>
        <w:tblCellMar>
          <w:left w:w="70" w:type="dxa"/>
          <w:right w:w="70" w:type="dxa"/>
        </w:tblCellMar>
        <w:tblLook w:val="04A0" w:firstRow="1" w:lastRow="0" w:firstColumn="1" w:lastColumn="0" w:noHBand="0" w:noVBand="1"/>
      </w:tblPr>
      <w:tblGrid>
        <w:gridCol w:w="771"/>
        <w:gridCol w:w="3124"/>
        <w:gridCol w:w="1311"/>
        <w:gridCol w:w="1311"/>
        <w:gridCol w:w="1199"/>
        <w:gridCol w:w="1311"/>
      </w:tblGrid>
      <w:tr w:rsidR="009A24BF" w:rsidRPr="009A24BF" w:rsidTr="009A24BF">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rPr>
              <w:t>Ansvar</w:t>
            </w:r>
          </w:p>
        </w:tc>
        <w:tc>
          <w:tcPr>
            <w:tcW w:w="0" w:type="auto"/>
            <w:tcBorders>
              <w:top w:val="single" w:sz="8" w:space="0" w:color="auto"/>
              <w:left w:val="nil"/>
              <w:bottom w:val="single" w:sz="8" w:space="0" w:color="auto"/>
              <w:right w:val="single" w:sz="8" w:space="0" w:color="auto"/>
            </w:tcBorders>
            <w:shd w:val="clear" w:color="000000" w:fill="92D050"/>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color w:val="000000"/>
              </w:rPr>
              <w:t> </w:t>
            </w:r>
          </w:p>
        </w:tc>
        <w:tc>
          <w:tcPr>
            <w:tcW w:w="0" w:type="auto"/>
            <w:tcBorders>
              <w:top w:val="single" w:sz="8" w:space="0" w:color="auto"/>
              <w:left w:val="nil"/>
              <w:bottom w:val="single" w:sz="8" w:space="0" w:color="auto"/>
              <w:right w:val="single" w:sz="8" w:space="0" w:color="auto"/>
            </w:tcBorders>
            <w:shd w:val="clear" w:color="000000" w:fill="92D050"/>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rPr>
              <w:t>Regnskap</w:t>
            </w:r>
          </w:p>
        </w:tc>
        <w:tc>
          <w:tcPr>
            <w:tcW w:w="0" w:type="auto"/>
            <w:tcBorders>
              <w:top w:val="single" w:sz="8" w:space="0" w:color="auto"/>
              <w:left w:val="nil"/>
              <w:bottom w:val="single" w:sz="8" w:space="0" w:color="auto"/>
              <w:right w:val="single" w:sz="8" w:space="0" w:color="auto"/>
            </w:tcBorders>
            <w:shd w:val="clear" w:color="000000" w:fill="92D050"/>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rPr>
              <w:t>Budsjett</w:t>
            </w:r>
          </w:p>
        </w:tc>
        <w:tc>
          <w:tcPr>
            <w:tcW w:w="0" w:type="auto"/>
            <w:tcBorders>
              <w:top w:val="single" w:sz="8" w:space="0" w:color="auto"/>
              <w:left w:val="nil"/>
              <w:bottom w:val="single" w:sz="8" w:space="0" w:color="auto"/>
              <w:right w:val="single" w:sz="8" w:space="0" w:color="auto"/>
            </w:tcBorders>
            <w:shd w:val="clear" w:color="000000" w:fill="92D050"/>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rPr>
              <w:t>Avvik</w:t>
            </w:r>
          </w:p>
        </w:tc>
        <w:tc>
          <w:tcPr>
            <w:tcW w:w="0" w:type="auto"/>
            <w:tcBorders>
              <w:top w:val="single" w:sz="8" w:space="0" w:color="auto"/>
              <w:left w:val="nil"/>
              <w:bottom w:val="single" w:sz="8" w:space="0" w:color="auto"/>
              <w:right w:val="single" w:sz="8" w:space="0" w:color="auto"/>
            </w:tcBorders>
            <w:shd w:val="clear" w:color="000000" w:fill="92D050"/>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rPr>
              <w:t>Årsbudsjett</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Eiendom - vedlikehold</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6 939 900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8 660 500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1 720 600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18 421 000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11</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Buster Skjødt</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1 039 140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-39 140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12</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Loc Sy Tran</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347 168</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652 832</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13</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Pål Mathiesen</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587 441</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412 559</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14</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Jan Kalsaas</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1 451 932</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548 068</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4 000 000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15</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Christian Egholm</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1 061 348</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-61 348</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16</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Torleif Nyman</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336 602</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250 000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-86 602</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500 000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17</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Tone S. Sviland</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722 151</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277 849</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18</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Ingvar Haabeth</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1 480 744</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-480 744</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19</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Fritiof Holm</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279 900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250 000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-29 900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500 000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Eiendom - fellestjenester</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8 232 153</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10 964 000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2 731 847</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21 928 000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Eiendom - byggeprosjekter</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2 026 423</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-2 026 423</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40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Brukerstyrte renholdstjenester</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30 324 375</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29 987 000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-337 375</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59 974 000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50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Brukerstyrte vaktmestertjenester</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1 250 000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1 500 000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250 000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60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 xml:space="preserve">Eiendom - </w:t>
            </w:r>
            <w:proofErr w:type="spellStart"/>
            <w:r w:rsidRPr="009A24BF">
              <w:rPr>
                <w:rFonts w:ascii="Calibri" w:eastAsia="Times New Roman" w:hAnsi="Calibri" w:cs="Times New Roman"/>
                <w:color w:val="000000"/>
              </w:rPr>
              <w:t>fellestj</w:t>
            </w:r>
            <w:proofErr w:type="spellEnd"/>
            <w:r w:rsidRPr="009A24BF">
              <w:rPr>
                <w:rFonts w:ascii="Calibri" w:eastAsia="Times New Roman" w:hAnsi="Calibri" w:cs="Times New Roman"/>
                <w:color w:val="000000"/>
              </w:rPr>
              <w:t xml:space="preserve"> (prosjekt)</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25 030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-25 030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70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Eiendom - utvikling</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-305 083 965</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-329 858 000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-24 774 035</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-150 634 000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80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Stab</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1 843 048</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3 609 500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1 766 452</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7 219 000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86</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Byggdrift</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1 803 663</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1 000 000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-803 663</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2 000 000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90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Energi bygg</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9 093 481</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7 316 000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-1 777 481</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color w:val="000000"/>
              </w:rPr>
            </w:pPr>
            <w:r w:rsidRPr="009A24BF">
              <w:rPr>
                <w:rFonts w:ascii="Calibri" w:eastAsia="Times New Roman" w:hAnsi="Calibri" w:cs="Times New Roman"/>
                <w:color w:val="000000"/>
              </w:rPr>
              <w:t>21 092 000</w:t>
            </w:r>
          </w:p>
        </w:tc>
      </w:tr>
      <w:tr w:rsidR="009A24BF" w:rsidRPr="009A24BF" w:rsidTr="009A24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color w:val="000000"/>
              </w:rPr>
              <w:t>Sum</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rPr>
                <w:rFonts w:ascii="Calibri" w:eastAsia="Times New Roman" w:hAnsi="Calibri" w:cs="Times New Roman"/>
                <w:b/>
                <w:bCs/>
                <w:color w:val="000000"/>
              </w:rPr>
            </w:pPr>
            <w:r w:rsidRPr="009A24BF">
              <w:rPr>
                <w:rFonts w:ascii="Calibri" w:eastAsia="Times New Roman" w:hAnsi="Calibri" w:cs="Times New Roman"/>
                <w:b/>
                <w:bCs/>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b/>
                <w:bCs/>
                <w:color w:val="000000"/>
              </w:rPr>
            </w:pPr>
            <w:r w:rsidRPr="009A24BF">
              <w:rPr>
                <w:rFonts w:ascii="Calibri" w:eastAsia="Times New Roman" w:hAnsi="Calibri" w:cs="Times New Roman"/>
                <w:b/>
                <w:bCs/>
                <w:color w:val="000000"/>
              </w:rPr>
              <w:t>-236 239 466</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b/>
                <w:bCs/>
                <w:color w:val="000000"/>
              </w:rPr>
            </w:pPr>
            <w:r w:rsidRPr="009A24BF">
              <w:rPr>
                <w:rFonts w:ascii="Calibri" w:eastAsia="Times New Roman" w:hAnsi="Calibri" w:cs="Times New Roman"/>
                <w:b/>
                <w:bCs/>
                <w:color w:val="000000"/>
              </w:rPr>
              <w:t>-258 321 000</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b/>
                <w:bCs/>
                <w:color w:val="000000"/>
              </w:rPr>
            </w:pPr>
            <w:r w:rsidRPr="009A24BF">
              <w:rPr>
                <w:rFonts w:ascii="Calibri" w:eastAsia="Times New Roman" w:hAnsi="Calibri" w:cs="Times New Roman"/>
                <w:b/>
                <w:bCs/>
                <w:color w:val="000000"/>
              </w:rPr>
              <w:t>-22 081 534</w:t>
            </w:r>
          </w:p>
        </w:tc>
        <w:tc>
          <w:tcPr>
            <w:tcW w:w="0" w:type="auto"/>
            <w:tcBorders>
              <w:top w:val="nil"/>
              <w:left w:val="nil"/>
              <w:bottom w:val="single" w:sz="8" w:space="0" w:color="auto"/>
              <w:right w:val="single" w:sz="8" w:space="0" w:color="auto"/>
            </w:tcBorders>
            <w:shd w:val="clear" w:color="auto" w:fill="auto"/>
            <w:noWrap/>
            <w:vAlign w:val="center"/>
            <w:hideMark/>
          </w:tcPr>
          <w:p w:rsidR="009A24BF" w:rsidRPr="009A24BF" w:rsidRDefault="009A24BF" w:rsidP="009A24BF">
            <w:pPr>
              <w:spacing w:after="0" w:line="240" w:lineRule="auto"/>
              <w:jc w:val="right"/>
              <w:rPr>
                <w:rFonts w:ascii="Calibri" w:eastAsia="Times New Roman" w:hAnsi="Calibri" w:cs="Times New Roman"/>
                <w:b/>
                <w:bCs/>
                <w:color w:val="000000"/>
              </w:rPr>
            </w:pPr>
            <w:r w:rsidRPr="009A24BF">
              <w:rPr>
                <w:rFonts w:ascii="Calibri" w:eastAsia="Times New Roman" w:hAnsi="Calibri" w:cs="Times New Roman"/>
                <w:b/>
                <w:bCs/>
                <w:color w:val="000000"/>
              </w:rPr>
              <w:t>0</w:t>
            </w:r>
          </w:p>
        </w:tc>
      </w:tr>
    </w:tbl>
    <w:p w:rsidR="009A24BF" w:rsidRDefault="009A24BF" w:rsidP="003C0645">
      <w:pPr>
        <w:rPr>
          <w:b/>
          <w:sz w:val="28"/>
          <w:szCs w:val="28"/>
          <w:u w:val="single"/>
        </w:rPr>
      </w:pPr>
    </w:p>
    <w:p w:rsidR="003C0645" w:rsidRPr="0095344A" w:rsidRDefault="003C0645" w:rsidP="003C0645">
      <w:pPr>
        <w:rPr>
          <w:b/>
          <w:sz w:val="28"/>
          <w:szCs w:val="28"/>
          <w:u w:val="single"/>
        </w:rPr>
      </w:pPr>
      <w:r w:rsidRPr="00720FD8">
        <w:rPr>
          <w:b/>
          <w:sz w:val="28"/>
          <w:szCs w:val="28"/>
          <w:u w:val="single"/>
        </w:rPr>
        <w:lastRenderedPageBreak/>
        <w:t>Vurderinger:</w:t>
      </w:r>
    </w:p>
    <w:p w:rsidR="00D64185" w:rsidRDefault="00D64185" w:rsidP="00D64185"/>
    <w:p w:rsidR="00D64185" w:rsidRDefault="00351A28" w:rsidP="00D64185">
      <w:r>
        <w:t>Per mai</w:t>
      </w:r>
      <w:r w:rsidR="00D64185">
        <w:t xml:space="preserve"> 2016 viser regnskapet til Sandnes Eiendomssel</w:t>
      </w:r>
      <w:r w:rsidR="00B419B9">
        <w:t>skap KF et mer</w:t>
      </w:r>
      <w:r>
        <w:t>forbruk på kr 22</w:t>
      </w:r>
      <w:r w:rsidR="00D64185">
        <w:t xml:space="preserve"> millioner.</w:t>
      </w:r>
    </w:p>
    <w:p w:rsidR="004C5BE0" w:rsidRDefault="004C5BE0" w:rsidP="00D64185"/>
    <w:p w:rsidR="00D64185" w:rsidRDefault="00D64185" w:rsidP="00D64185">
      <w:r w:rsidRPr="00F75D4C">
        <w:rPr>
          <w:b/>
        </w:rPr>
        <w:t>Ansvar 10 Eiendom – vedlikehold</w:t>
      </w:r>
      <w:r w:rsidR="00351A28">
        <w:t xml:space="preserve">: </w:t>
      </w:r>
      <w:proofErr w:type="spellStart"/>
      <w:r w:rsidR="00351A28">
        <w:t>Mindreforbruk</w:t>
      </w:r>
      <w:proofErr w:type="spellEnd"/>
      <w:r w:rsidR="00351A28">
        <w:t xml:space="preserve"> kr 1,7 million</w:t>
      </w:r>
      <w:r>
        <w:t xml:space="preserve">. </w:t>
      </w:r>
      <w:proofErr w:type="spellStart"/>
      <w:r w:rsidRPr="0061565F">
        <w:t>Mindreforbruket</w:t>
      </w:r>
      <w:proofErr w:type="spellEnd"/>
      <w:r w:rsidRPr="0061565F">
        <w:t xml:space="preserve"> skyldes at utgiftene ikke er periodisert</w:t>
      </w:r>
      <w:r w:rsidR="00057C77" w:rsidRPr="00471CD7">
        <w:t>, og at det i</w:t>
      </w:r>
      <w:r w:rsidR="00A754CC" w:rsidRPr="00471CD7">
        <w:t xml:space="preserve"> perioderapporten ble tilbakeført</w:t>
      </w:r>
      <w:r w:rsidR="00057C77" w:rsidRPr="00471CD7">
        <w:t xml:space="preserve"> kr 4 mill. for frikraft som var feilført i energibudsjettet.</w:t>
      </w:r>
    </w:p>
    <w:p w:rsidR="00D64185" w:rsidRPr="00EC3550" w:rsidRDefault="00D64185" w:rsidP="00D64185">
      <w:r w:rsidRPr="00F75D4C">
        <w:rPr>
          <w:b/>
        </w:rPr>
        <w:t xml:space="preserve">Ansvar </w:t>
      </w:r>
      <w:r>
        <w:rPr>
          <w:b/>
        </w:rPr>
        <w:t>11-19+</w:t>
      </w:r>
      <w:proofErr w:type="gramStart"/>
      <w:r>
        <w:rPr>
          <w:b/>
        </w:rPr>
        <w:t>86 :</w:t>
      </w:r>
      <w:proofErr w:type="gramEnd"/>
      <w:r>
        <w:rPr>
          <w:b/>
        </w:rPr>
        <w:t xml:space="preserve"> (De ansatte i avdeling for vedlikehold/forvaltning har egne ansvarsnummer): </w:t>
      </w:r>
      <w:r w:rsidR="001717A4">
        <w:rPr>
          <w:b/>
        </w:rPr>
        <w:t>D</w:t>
      </w:r>
      <w:r>
        <w:t>e fleste formålsbygg ligger</w:t>
      </w:r>
      <w:r w:rsidR="00471CD7">
        <w:t xml:space="preserve"> </w:t>
      </w:r>
      <w:r>
        <w:t xml:space="preserve">innenfor </w:t>
      </w:r>
      <w:r w:rsidRPr="0061565F">
        <w:t xml:space="preserve">budsjett. Ansvar 14 gjelder kommunale boliger. Her har en per i dag et merforbruk på kr </w:t>
      </w:r>
      <w:r w:rsidR="00351A28" w:rsidRPr="0061565F">
        <w:t>390 000</w:t>
      </w:r>
      <w:r w:rsidRPr="0061565F">
        <w:t xml:space="preserve">. Hovedgrunnen til merforbruket er at det var flere boliger som en ikke hadde midler til å ta i løpet av 2015, som man måtte prioritere ved årets start. Andre ansvar med merforbruk er ansvar 16 som gjelder tekniske anlegg innen energiområdet, ansvar 17 som gjelder branntekniske anlegg og ansvar 18 barnehager. Det styres mot å holde budsjettrammen for ansvarene, men svingninger i kostnader i løpet av året vil kunne føre til ujevn </w:t>
      </w:r>
      <w:proofErr w:type="spellStart"/>
      <w:r w:rsidRPr="0061565F">
        <w:t>kostnadsføring</w:t>
      </w:r>
      <w:proofErr w:type="spellEnd"/>
      <w:r w:rsidRPr="0061565F">
        <w:t xml:space="preserve"> i forhold til budsjett. Alle ansvarene følges imidlertid opp og det vil, om nødvendig, foretas budsjettjusteringer fra andre områder.</w:t>
      </w:r>
    </w:p>
    <w:p w:rsidR="00D64185" w:rsidRDefault="00D64185" w:rsidP="00D64185"/>
    <w:p w:rsidR="00D64185" w:rsidRDefault="00D64185" w:rsidP="00D64185">
      <w:r w:rsidRPr="00F75D4C">
        <w:rPr>
          <w:b/>
        </w:rPr>
        <w:t>Ansvar 20 Eiendom – fellestjenester</w:t>
      </w:r>
      <w:r>
        <w:t xml:space="preserve"> </w:t>
      </w:r>
    </w:p>
    <w:p w:rsidR="00D64185" w:rsidRDefault="00D64185" w:rsidP="00D64185">
      <w:proofErr w:type="spellStart"/>
      <w:r>
        <w:t>Mindreforbruk</w:t>
      </w:r>
      <w:proofErr w:type="spellEnd"/>
      <w:r>
        <w:t xml:space="preserve"> kr </w:t>
      </w:r>
      <w:r w:rsidR="00351A28">
        <w:t>2,7 million</w:t>
      </w:r>
      <w:r>
        <w:t>. Dette ansvaret har budsjett etter inngåtte driftsavtaler med tekniske og det styres her etter balanse ved årets slutt.</w:t>
      </w:r>
    </w:p>
    <w:p w:rsidR="00D64185" w:rsidRDefault="00D64185" w:rsidP="00D64185">
      <w:r w:rsidRPr="00F75D4C">
        <w:rPr>
          <w:b/>
        </w:rPr>
        <w:t>Ansvar 30 Eiendom – byggeprosjekter</w:t>
      </w:r>
      <w:r>
        <w:t xml:space="preserve"> </w:t>
      </w:r>
    </w:p>
    <w:p w:rsidR="00D64185" w:rsidRDefault="00351A28" w:rsidP="00D64185">
      <w:r>
        <w:t>Merforbruk kr 2</w:t>
      </w:r>
      <w:r w:rsidR="00D64185">
        <w:t xml:space="preserve"> millioner. Utgiftene som føres på dette ansvaret fordeles på pågående investeringsprosjekter. Denne fordelingen er </w:t>
      </w:r>
      <w:r>
        <w:t>gjort fram til 1.kvartal</w:t>
      </w:r>
      <w:r w:rsidR="00D64185">
        <w:t>.</w:t>
      </w:r>
    </w:p>
    <w:p w:rsidR="00D64185" w:rsidRDefault="00D64185" w:rsidP="00D64185">
      <w:r w:rsidRPr="00F75D4C">
        <w:rPr>
          <w:b/>
        </w:rPr>
        <w:t>Ansvar 40 Brukerstyrte renholdstjenester</w:t>
      </w:r>
      <w:r>
        <w:t xml:space="preserve"> </w:t>
      </w:r>
    </w:p>
    <w:p w:rsidR="00D64185" w:rsidRDefault="00D64185" w:rsidP="00D64185">
      <w:proofErr w:type="spellStart"/>
      <w:r>
        <w:t>Mindref</w:t>
      </w:r>
      <w:r w:rsidR="00351A28">
        <w:t>orbruk</w:t>
      </w:r>
      <w:proofErr w:type="spellEnd"/>
      <w:r w:rsidR="00351A28">
        <w:t xml:space="preserve"> på kr 337 000 per mai</w:t>
      </w:r>
      <w:r>
        <w:t>. Ansvaret forventes å gå i balanse ved årets slutt.</w:t>
      </w:r>
    </w:p>
    <w:p w:rsidR="00D64185" w:rsidRDefault="00D64185" w:rsidP="00D64185">
      <w:r w:rsidRPr="00F75D4C">
        <w:rPr>
          <w:b/>
        </w:rPr>
        <w:t>Ansvar 50 Brukerstyrte vaktmestertjenester</w:t>
      </w:r>
      <w:r>
        <w:t xml:space="preserve"> </w:t>
      </w:r>
    </w:p>
    <w:p w:rsidR="00D64185" w:rsidRDefault="00D64185" w:rsidP="00D64185">
      <w:r>
        <w:t>Ansvaret vil gå i balanse ved årets slutt.</w:t>
      </w:r>
    </w:p>
    <w:p w:rsidR="00D64185" w:rsidRDefault="00D64185" w:rsidP="00D64185">
      <w:pPr>
        <w:rPr>
          <w:b/>
        </w:rPr>
      </w:pPr>
      <w:r w:rsidRPr="00F75D4C">
        <w:rPr>
          <w:b/>
        </w:rPr>
        <w:t xml:space="preserve">Ansvar </w:t>
      </w:r>
      <w:r>
        <w:rPr>
          <w:b/>
        </w:rPr>
        <w:t>60</w:t>
      </w:r>
      <w:r w:rsidRPr="00F75D4C">
        <w:rPr>
          <w:b/>
        </w:rPr>
        <w:t xml:space="preserve"> Eiendom – </w:t>
      </w:r>
      <w:r>
        <w:rPr>
          <w:b/>
        </w:rPr>
        <w:t>fellestj</w:t>
      </w:r>
      <w:r w:rsidR="004C5BE0">
        <w:rPr>
          <w:b/>
        </w:rPr>
        <w:t>enester</w:t>
      </w:r>
      <w:r>
        <w:rPr>
          <w:b/>
        </w:rPr>
        <w:t xml:space="preserve"> (prosjekt)</w:t>
      </w:r>
    </w:p>
    <w:p w:rsidR="00D64185" w:rsidRPr="00886E5C" w:rsidRDefault="00D64185" w:rsidP="00D64185">
      <w:r>
        <w:t xml:space="preserve">Tiltenkt føringer for tiltakspakken for sysselsetting som regjeringen la fram i sitt statsbudsjett, høsten 2015. Tiltaket utgår og føringen som er gjort på ansvaret er en feilføring som blir </w:t>
      </w:r>
      <w:r w:rsidR="00351A28" w:rsidRPr="00351A28">
        <w:t>korrigert</w:t>
      </w:r>
      <w:r w:rsidRPr="00351A28">
        <w:t>.</w:t>
      </w:r>
    </w:p>
    <w:p w:rsidR="00D64185" w:rsidRDefault="00D64185" w:rsidP="00D64185">
      <w:pPr>
        <w:rPr>
          <w:b/>
        </w:rPr>
      </w:pPr>
      <w:r w:rsidRPr="00F75D4C">
        <w:rPr>
          <w:b/>
        </w:rPr>
        <w:t>Ansvar 70 Eiendom – utvikling</w:t>
      </w:r>
    </w:p>
    <w:p w:rsidR="00351A28" w:rsidRDefault="009A4647" w:rsidP="00351A28">
      <w:r>
        <w:t>Ansvar har et merforbruk på kr 24,7 million.</w:t>
      </w:r>
      <w:r w:rsidR="00351A28">
        <w:t xml:space="preserve"> Dette skyldes i stor grad </w:t>
      </w:r>
    </w:p>
    <w:p w:rsidR="00351A28" w:rsidRDefault="00351A28" w:rsidP="00E24D6F">
      <w:pPr>
        <w:ind w:left="705" w:hanging="705"/>
      </w:pPr>
      <w:r>
        <w:lastRenderedPageBreak/>
        <w:t>•</w:t>
      </w:r>
      <w:r>
        <w:tab/>
        <w:t>husleieinntekter for bygg som er under oppføring, men som ikke er leieberegnet</w:t>
      </w:r>
      <w:r w:rsidR="00E24D6F">
        <w:t xml:space="preserve"> </w:t>
      </w:r>
      <w:r>
        <w:t>(kr 4-6 millioner)</w:t>
      </w:r>
    </w:p>
    <w:p w:rsidR="00351A28" w:rsidRDefault="00351A28" w:rsidP="00351A28">
      <w:r>
        <w:t>•</w:t>
      </w:r>
      <w:r>
        <w:tab/>
        <w:t xml:space="preserve">husleie </w:t>
      </w:r>
      <w:r w:rsidR="009A4647">
        <w:t xml:space="preserve">Kinokino og kulturhuset som er fakturert </w:t>
      </w:r>
      <w:r>
        <w:t>(kr 5 millioner)</w:t>
      </w:r>
      <w:r w:rsidR="009A4647">
        <w:t>,</w:t>
      </w:r>
      <w:r>
        <w:t xml:space="preserve"> </w:t>
      </w:r>
      <w:r w:rsidR="009A4647">
        <w:t>men ikke betalt per mai.</w:t>
      </w:r>
    </w:p>
    <w:p w:rsidR="009A4647" w:rsidRDefault="00351A28" w:rsidP="00E24D6F">
      <w:pPr>
        <w:ind w:left="705" w:hanging="705"/>
      </w:pPr>
      <w:r>
        <w:t>•</w:t>
      </w:r>
      <w:r>
        <w:tab/>
        <w:t>beregnet justering av viderefakturering av eksterne leieavtaler internt i kommunen (kr 13 millioner)</w:t>
      </w:r>
    </w:p>
    <w:p w:rsidR="00D64185" w:rsidRDefault="00D64185" w:rsidP="00351A28">
      <w:r w:rsidRPr="00F75D4C">
        <w:rPr>
          <w:b/>
        </w:rPr>
        <w:t>Ansvar 80 Stab</w:t>
      </w:r>
      <w:r>
        <w:t xml:space="preserve"> </w:t>
      </w:r>
    </w:p>
    <w:p w:rsidR="00D64185" w:rsidRDefault="00D64185" w:rsidP="00D64185">
      <w:proofErr w:type="spellStart"/>
      <w:r>
        <w:t>Mindreforbruk</w:t>
      </w:r>
      <w:proofErr w:type="spellEnd"/>
      <w:r>
        <w:t xml:space="preserve"> kr </w:t>
      </w:r>
      <w:r w:rsidR="00B419B9">
        <w:t>1,7 million</w:t>
      </w:r>
      <w:r>
        <w:t>.</w:t>
      </w:r>
    </w:p>
    <w:p w:rsidR="00D64185" w:rsidRDefault="00D64185" w:rsidP="00D64185">
      <w:r w:rsidRPr="00F75D4C">
        <w:rPr>
          <w:b/>
        </w:rPr>
        <w:t>Ansvar 90 Energi bygg</w:t>
      </w:r>
      <w:r>
        <w:t xml:space="preserve"> </w:t>
      </w:r>
    </w:p>
    <w:p w:rsidR="00B419B9" w:rsidRDefault="00B419B9" w:rsidP="00D64185">
      <w:r>
        <w:t>Mer</w:t>
      </w:r>
      <w:r w:rsidR="00D64185">
        <w:t xml:space="preserve">forbruk kr </w:t>
      </w:r>
      <w:r>
        <w:t>1,7 million</w:t>
      </w:r>
      <w:r w:rsidR="00D64185">
        <w:t xml:space="preserve">. </w:t>
      </w:r>
      <w:r>
        <w:t>I Bystyret sak 59/16 vil Bystyret behandle saken om kr 2,7 millioner som kompensasjon for økte energikostnader knyttet til økt energiavgift og linjeleie i denne perioderapporten. Med forutsetning om at beløp bevilges, vil Ansvar 90 gå i balanse ved årsslutt.</w:t>
      </w:r>
    </w:p>
    <w:p w:rsidR="00E24D6F" w:rsidRDefault="00E24D6F" w:rsidP="003C0645">
      <w:pPr>
        <w:rPr>
          <w:b/>
          <w:sz w:val="28"/>
          <w:szCs w:val="28"/>
          <w:u w:val="single"/>
        </w:rPr>
      </w:pPr>
    </w:p>
    <w:p w:rsidR="003C0645" w:rsidRPr="0034412E" w:rsidRDefault="003C0645" w:rsidP="003C0645">
      <w:pPr>
        <w:rPr>
          <w:b/>
          <w:sz w:val="24"/>
          <w:szCs w:val="24"/>
        </w:rPr>
      </w:pPr>
      <w:r w:rsidRPr="00156569">
        <w:rPr>
          <w:b/>
          <w:sz w:val="28"/>
          <w:szCs w:val="28"/>
          <w:u w:val="single"/>
        </w:rPr>
        <w:t>Forslag til vedtak</w:t>
      </w:r>
      <w:r w:rsidRPr="00156569">
        <w:rPr>
          <w:b/>
          <w:sz w:val="28"/>
          <w:szCs w:val="28"/>
        </w:rPr>
        <w:t>:</w:t>
      </w:r>
    </w:p>
    <w:p w:rsidR="003C0645" w:rsidRPr="003C0645" w:rsidRDefault="003C0645" w:rsidP="003C0645">
      <w:pPr>
        <w:pStyle w:val="Listeavsnitt"/>
        <w:numPr>
          <w:ilvl w:val="0"/>
          <w:numId w:val="4"/>
        </w:numPr>
        <w:rPr>
          <w:rFonts w:cs="Times New Roman"/>
          <w:sz w:val="24"/>
          <w:szCs w:val="24"/>
        </w:rPr>
      </w:pPr>
      <w:r w:rsidRPr="003C0645">
        <w:rPr>
          <w:rFonts w:cs="Times New Roman"/>
          <w:sz w:val="24"/>
          <w:szCs w:val="24"/>
        </w:rPr>
        <w:t>Saken tas til orientering</w:t>
      </w:r>
    </w:p>
    <w:p w:rsidR="003C0645" w:rsidRPr="0034412E" w:rsidRDefault="003C0645" w:rsidP="003C0645">
      <w:pPr>
        <w:rPr>
          <w:rFonts w:cs="Times New Roman"/>
          <w:sz w:val="24"/>
          <w:szCs w:val="24"/>
        </w:rPr>
      </w:pPr>
    </w:p>
    <w:p w:rsidR="003C0645" w:rsidRPr="0034412E" w:rsidRDefault="003C0645" w:rsidP="003C0645">
      <w:pPr>
        <w:rPr>
          <w:rFonts w:cs="Times New Roman"/>
          <w:color w:val="FF0000"/>
          <w:sz w:val="24"/>
          <w:szCs w:val="24"/>
        </w:rPr>
      </w:pPr>
      <w:r w:rsidRPr="0034412E">
        <w:rPr>
          <w:rFonts w:cs="Times New Roman"/>
          <w:sz w:val="24"/>
          <w:szCs w:val="24"/>
        </w:rPr>
        <w:t>S</w:t>
      </w:r>
      <w:r w:rsidR="00B419B9">
        <w:rPr>
          <w:rFonts w:cs="Times New Roman"/>
          <w:sz w:val="24"/>
          <w:szCs w:val="24"/>
        </w:rPr>
        <w:t>andnes Eiendomsselskap KF, 2</w:t>
      </w:r>
      <w:r w:rsidR="00E24D6F">
        <w:rPr>
          <w:rFonts w:cs="Times New Roman"/>
          <w:sz w:val="24"/>
          <w:szCs w:val="24"/>
        </w:rPr>
        <w:t>1</w:t>
      </w:r>
      <w:r w:rsidR="00B419B9">
        <w:rPr>
          <w:rFonts w:cs="Times New Roman"/>
          <w:sz w:val="24"/>
          <w:szCs w:val="24"/>
        </w:rPr>
        <w:t>.06</w:t>
      </w:r>
      <w:r w:rsidRPr="0034412E">
        <w:rPr>
          <w:rFonts w:cs="Times New Roman"/>
          <w:sz w:val="24"/>
          <w:szCs w:val="24"/>
        </w:rPr>
        <w:t>.2016</w:t>
      </w:r>
    </w:p>
    <w:p w:rsidR="003C0645" w:rsidRDefault="003C0645" w:rsidP="003C0645">
      <w:pPr>
        <w:rPr>
          <w:rFonts w:ascii="Times New Roman" w:hAnsi="Times New Roman" w:cs="Times New Roman"/>
          <w:sz w:val="24"/>
          <w:szCs w:val="24"/>
        </w:rPr>
      </w:pPr>
    </w:p>
    <w:p w:rsidR="003C0645" w:rsidRPr="006908BF" w:rsidRDefault="003C0645" w:rsidP="003C0645">
      <w:pPr>
        <w:rPr>
          <w:rFonts w:ascii="Times New Roman" w:hAnsi="Times New Roman" w:cs="Times New Roman"/>
          <w:sz w:val="24"/>
          <w:szCs w:val="24"/>
        </w:rPr>
      </w:pPr>
      <w:r w:rsidRPr="006908BF">
        <w:rPr>
          <w:rFonts w:ascii="Times New Roman" w:hAnsi="Times New Roman" w:cs="Times New Roman"/>
          <w:sz w:val="24"/>
          <w:szCs w:val="24"/>
        </w:rPr>
        <w:t>Torbjørn Sterri</w:t>
      </w:r>
    </w:p>
    <w:p w:rsidR="003C0645" w:rsidRDefault="003C0645" w:rsidP="003C0645">
      <w:pPr>
        <w:rPr>
          <w:rFonts w:ascii="Times New Roman" w:hAnsi="Times New Roman" w:cs="Times New Roman"/>
          <w:sz w:val="24"/>
          <w:szCs w:val="24"/>
        </w:rPr>
      </w:pPr>
      <w:proofErr w:type="gramStart"/>
      <w:r w:rsidRPr="006908BF">
        <w:rPr>
          <w:rFonts w:ascii="Times New Roman" w:hAnsi="Times New Roman" w:cs="Times New Roman"/>
          <w:sz w:val="24"/>
          <w:szCs w:val="24"/>
        </w:rPr>
        <w:t>daglig</w:t>
      </w:r>
      <w:proofErr w:type="gramEnd"/>
      <w:r w:rsidRPr="006908BF">
        <w:rPr>
          <w:rFonts w:ascii="Times New Roman" w:hAnsi="Times New Roman" w:cs="Times New Roman"/>
          <w:sz w:val="24"/>
          <w:szCs w:val="24"/>
        </w:rPr>
        <w:t xml:space="preserve"> leder</w:t>
      </w:r>
    </w:p>
    <w:p w:rsidR="003C0645" w:rsidRDefault="003C0645" w:rsidP="003C0645">
      <w:pPr>
        <w:rPr>
          <w:rFonts w:ascii="Times New Roman" w:hAnsi="Times New Roman" w:cs="Times New Roman"/>
          <w:sz w:val="24"/>
          <w:szCs w:val="24"/>
        </w:rPr>
      </w:pPr>
    </w:p>
    <w:sectPr w:rsidR="003C0645"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AB" w:rsidRDefault="00FE31AB" w:rsidP="00B30221">
      <w:pPr>
        <w:spacing w:after="0" w:line="240" w:lineRule="auto"/>
      </w:pPr>
      <w:r>
        <w:separator/>
      </w:r>
    </w:p>
  </w:endnote>
  <w:endnote w:type="continuationSeparator" w:id="0">
    <w:p w:rsidR="00FE31AB" w:rsidRDefault="00FE31AB"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9011"/>
      <w:docPartObj>
        <w:docPartGallery w:val="Page Numbers (Bottom of Page)"/>
        <w:docPartUnique/>
      </w:docPartObj>
    </w:sdtPr>
    <w:sdtEndPr/>
    <w:sdtContent>
      <w:p w:rsidR="001717A4" w:rsidRDefault="001717A4">
        <w:pPr>
          <w:pStyle w:val="Bunntekst"/>
          <w:jc w:val="right"/>
        </w:pPr>
        <w:r>
          <w:fldChar w:fldCharType="begin"/>
        </w:r>
        <w:r>
          <w:instrText>PAGE   \* MERGEFORMAT</w:instrText>
        </w:r>
        <w:r>
          <w:fldChar w:fldCharType="separate"/>
        </w:r>
        <w:r w:rsidR="00303B65">
          <w:rPr>
            <w:noProof/>
          </w:rPr>
          <w:t>3</w:t>
        </w:r>
        <w:r>
          <w:fldChar w:fldCharType="end"/>
        </w:r>
      </w:p>
    </w:sdtContent>
  </w:sdt>
  <w:p w:rsidR="001717A4" w:rsidRDefault="001717A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AB" w:rsidRDefault="00FE31AB" w:rsidP="00B30221">
      <w:pPr>
        <w:spacing w:after="0" w:line="240" w:lineRule="auto"/>
      </w:pPr>
      <w:r>
        <w:separator/>
      </w:r>
    </w:p>
  </w:footnote>
  <w:footnote w:type="continuationSeparator" w:id="0">
    <w:p w:rsidR="00FE31AB" w:rsidRDefault="00FE31AB"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A4" w:rsidRDefault="001717A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57C77"/>
    <w:rsid w:val="00075EBA"/>
    <w:rsid w:val="000835D0"/>
    <w:rsid w:val="00097712"/>
    <w:rsid w:val="000B30FA"/>
    <w:rsid w:val="000B642B"/>
    <w:rsid w:val="001269B0"/>
    <w:rsid w:val="00135883"/>
    <w:rsid w:val="00156569"/>
    <w:rsid w:val="001717A4"/>
    <w:rsid w:val="001870CE"/>
    <w:rsid w:val="00190A2F"/>
    <w:rsid w:val="00196F0B"/>
    <w:rsid w:val="001E2546"/>
    <w:rsid w:val="00206A8B"/>
    <w:rsid w:val="00263933"/>
    <w:rsid w:val="00265A6A"/>
    <w:rsid w:val="002A65B8"/>
    <w:rsid w:val="00303B65"/>
    <w:rsid w:val="0034412E"/>
    <w:rsid w:val="003463D3"/>
    <w:rsid w:val="00351A28"/>
    <w:rsid w:val="003931F1"/>
    <w:rsid w:val="003B2054"/>
    <w:rsid w:val="003C0645"/>
    <w:rsid w:val="003E1121"/>
    <w:rsid w:val="00425C04"/>
    <w:rsid w:val="00431A34"/>
    <w:rsid w:val="00471CD7"/>
    <w:rsid w:val="00487D79"/>
    <w:rsid w:val="004C093A"/>
    <w:rsid w:val="004C5BE0"/>
    <w:rsid w:val="004E0F9A"/>
    <w:rsid w:val="005139AE"/>
    <w:rsid w:val="005A4DBB"/>
    <w:rsid w:val="005F4323"/>
    <w:rsid w:val="0061565F"/>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8583D"/>
    <w:rsid w:val="008C1A3D"/>
    <w:rsid w:val="009043C9"/>
    <w:rsid w:val="0091686D"/>
    <w:rsid w:val="00924E79"/>
    <w:rsid w:val="009435FB"/>
    <w:rsid w:val="00943A83"/>
    <w:rsid w:val="0095344A"/>
    <w:rsid w:val="009679B0"/>
    <w:rsid w:val="009873D1"/>
    <w:rsid w:val="009A24BF"/>
    <w:rsid w:val="009A4647"/>
    <w:rsid w:val="009C5624"/>
    <w:rsid w:val="00A27909"/>
    <w:rsid w:val="00A754CC"/>
    <w:rsid w:val="00AA60A7"/>
    <w:rsid w:val="00AA7F48"/>
    <w:rsid w:val="00AD3D7A"/>
    <w:rsid w:val="00AF3325"/>
    <w:rsid w:val="00B107B7"/>
    <w:rsid w:val="00B22B1B"/>
    <w:rsid w:val="00B30221"/>
    <w:rsid w:val="00B30CC1"/>
    <w:rsid w:val="00B419B9"/>
    <w:rsid w:val="00B52A16"/>
    <w:rsid w:val="00B67FF5"/>
    <w:rsid w:val="00B7732D"/>
    <w:rsid w:val="00BB1A4C"/>
    <w:rsid w:val="00BC664E"/>
    <w:rsid w:val="00C27D11"/>
    <w:rsid w:val="00C470A3"/>
    <w:rsid w:val="00CC5B49"/>
    <w:rsid w:val="00CF4C50"/>
    <w:rsid w:val="00D64185"/>
    <w:rsid w:val="00DA1F37"/>
    <w:rsid w:val="00DA5991"/>
    <w:rsid w:val="00DE58E6"/>
    <w:rsid w:val="00E11ABE"/>
    <w:rsid w:val="00E24D6F"/>
    <w:rsid w:val="00E336D5"/>
    <w:rsid w:val="00E35F1D"/>
    <w:rsid w:val="00E51D94"/>
    <w:rsid w:val="00E62959"/>
    <w:rsid w:val="00E72801"/>
    <w:rsid w:val="00E90FB9"/>
    <w:rsid w:val="00F228E5"/>
    <w:rsid w:val="00F52164"/>
    <w:rsid w:val="00F65156"/>
    <w:rsid w:val="00FE0E9D"/>
    <w:rsid w:val="00FE31AB"/>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1717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17A4"/>
  </w:style>
  <w:style w:type="paragraph" w:styleId="Bunntekst">
    <w:name w:val="footer"/>
    <w:basedOn w:val="Normal"/>
    <w:link w:val="BunntekstTegn"/>
    <w:uiPriority w:val="99"/>
    <w:unhideWhenUsed/>
    <w:rsid w:val="001717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BC67-2971-4137-A7A1-D0F42BC0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687</Words>
  <Characters>3642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7</cp:revision>
  <cp:lastPrinted>2014-05-27T16:55:00Z</cp:lastPrinted>
  <dcterms:created xsi:type="dcterms:W3CDTF">2016-06-20T12:06:00Z</dcterms:created>
  <dcterms:modified xsi:type="dcterms:W3CDTF">2016-06-21T16:16:00Z</dcterms:modified>
</cp:coreProperties>
</file>